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F46A58" w:rsidRDefault="003D670C" w:rsidP="00A454BE">
      <w:pPr>
        <w:ind w:left="6096"/>
        <w:rPr>
          <w:rFonts w:eastAsia="MS Mincho"/>
          <w:bCs/>
          <w:sz w:val="24"/>
          <w:szCs w:val="24"/>
        </w:rPr>
      </w:pPr>
      <w:r>
        <w:rPr>
          <w:rFonts w:eastAsia="MS Mincho"/>
          <w:bCs/>
          <w:sz w:val="24"/>
          <w:szCs w:val="24"/>
        </w:rPr>
        <w:t>Заместитель п</w:t>
      </w:r>
      <w:r w:rsidR="00A454BE" w:rsidRPr="00F46A58">
        <w:rPr>
          <w:rFonts w:eastAsia="MS Mincho"/>
          <w:bCs/>
          <w:sz w:val="24"/>
          <w:szCs w:val="24"/>
        </w:rPr>
        <w:t>редседател</w:t>
      </w:r>
      <w:r>
        <w:rPr>
          <w:rFonts w:eastAsia="MS Mincho"/>
          <w:bCs/>
          <w:sz w:val="24"/>
          <w:szCs w:val="24"/>
        </w:rPr>
        <w:t>я</w:t>
      </w:r>
    </w:p>
    <w:p w:rsidR="00A454BE" w:rsidRPr="00F46A58" w:rsidRDefault="00A454BE" w:rsidP="00A454BE">
      <w:pPr>
        <w:ind w:left="6096"/>
        <w:rPr>
          <w:rFonts w:eastAsia="MS Mincho"/>
          <w:sz w:val="24"/>
          <w:szCs w:val="24"/>
        </w:rPr>
      </w:pPr>
      <w:r w:rsidRPr="00F46A58">
        <w:rPr>
          <w:rFonts w:eastAsia="MS Mincho"/>
          <w:sz w:val="24"/>
          <w:szCs w:val="24"/>
        </w:rPr>
        <w:t xml:space="preserve">Конкурсной комиссии </w:t>
      </w:r>
    </w:p>
    <w:p w:rsidR="00A454BE" w:rsidRPr="00F46A58" w:rsidRDefault="00A454BE" w:rsidP="00A454BE">
      <w:pPr>
        <w:ind w:left="6096"/>
        <w:rPr>
          <w:rFonts w:eastAsia="MS Mincho"/>
          <w:sz w:val="24"/>
          <w:szCs w:val="24"/>
        </w:rPr>
      </w:pPr>
      <w:r w:rsidRPr="00F46A58">
        <w:rPr>
          <w:rFonts w:eastAsia="MS Mincho"/>
          <w:sz w:val="24"/>
          <w:szCs w:val="24"/>
        </w:rPr>
        <w:t>АО «Дальгипротранс»</w:t>
      </w:r>
    </w:p>
    <w:p w:rsidR="00A454BE" w:rsidRPr="00F93270" w:rsidRDefault="00A454BE" w:rsidP="00A454BE">
      <w:pPr>
        <w:ind w:left="6096"/>
        <w:rPr>
          <w:rFonts w:eastAsia="MS Mincho"/>
          <w:bCs/>
          <w:color w:val="FFFFFF"/>
          <w:sz w:val="24"/>
          <w:szCs w:val="24"/>
        </w:rPr>
      </w:pPr>
      <w:r w:rsidRPr="00F46A58">
        <w:rPr>
          <w:rFonts w:eastAsia="MS Mincho"/>
          <w:bCs/>
          <w:sz w:val="24"/>
          <w:szCs w:val="24"/>
        </w:rPr>
        <w:t>_________________</w:t>
      </w:r>
      <w:r w:rsidR="003D670C" w:rsidRPr="00F93270">
        <w:rPr>
          <w:rFonts w:eastAsia="MS Mincho"/>
          <w:bCs/>
          <w:color w:val="FFFFFF"/>
          <w:sz w:val="24"/>
          <w:szCs w:val="24"/>
        </w:rPr>
        <w:t>Н.А.Жаркова</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«___» ____________  2024 г.</w:t>
      </w:r>
    </w:p>
    <w:p w:rsidR="00646C0E" w:rsidRPr="00D56058" w:rsidRDefault="00646C0E" w:rsidP="005C5433">
      <w:pPr>
        <w:jc w:val="right"/>
        <w:rPr>
          <w:sz w:val="24"/>
          <w:szCs w:val="24"/>
        </w:rPr>
      </w:pPr>
    </w:p>
    <w:p w:rsidR="00D25298" w:rsidRPr="001B4F79" w:rsidRDefault="00646C0E" w:rsidP="005C5433">
      <w:pPr>
        <w:jc w:val="center"/>
        <w:rPr>
          <w:sz w:val="24"/>
          <w:szCs w:val="24"/>
        </w:rPr>
      </w:pPr>
      <w:r w:rsidRPr="001B4F79">
        <w:rPr>
          <w:b/>
          <w:color w:val="FF0000"/>
          <w:sz w:val="24"/>
          <w:szCs w:val="24"/>
        </w:rPr>
        <w:t>ВНИМАНИЕ!</w:t>
      </w:r>
    </w:p>
    <w:p w:rsidR="00E83500" w:rsidRPr="001B4F79" w:rsidRDefault="00D25298" w:rsidP="005C5433">
      <w:pPr>
        <w:jc w:val="center"/>
        <w:rPr>
          <w:b/>
          <w:bCs/>
          <w:sz w:val="24"/>
          <w:szCs w:val="24"/>
        </w:rPr>
      </w:pPr>
      <w:r w:rsidRPr="001B4F79">
        <w:rPr>
          <w:b/>
          <w:sz w:val="24"/>
          <w:szCs w:val="24"/>
        </w:rPr>
        <w:t>Изменения в</w:t>
      </w:r>
      <w:r w:rsidR="00F21805" w:rsidRPr="001B4F79">
        <w:rPr>
          <w:b/>
          <w:sz w:val="24"/>
          <w:szCs w:val="24"/>
        </w:rPr>
        <w:t xml:space="preserve"> </w:t>
      </w:r>
      <w:r w:rsidR="00A23E20" w:rsidRPr="001B4F79">
        <w:rPr>
          <w:b/>
          <w:sz w:val="24"/>
          <w:szCs w:val="24"/>
        </w:rPr>
        <w:t>аукционной</w:t>
      </w:r>
      <w:r w:rsidR="00E175D1" w:rsidRPr="001B4F79">
        <w:rPr>
          <w:b/>
          <w:sz w:val="24"/>
          <w:szCs w:val="24"/>
        </w:rPr>
        <w:t xml:space="preserve"> документации </w:t>
      </w:r>
      <w:r w:rsidR="00A23E20" w:rsidRPr="001B4F79">
        <w:rPr>
          <w:b/>
          <w:bCs/>
          <w:sz w:val="24"/>
          <w:szCs w:val="24"/>
        </w:rPr>
        <w:t xml:space="preserve">открытого аукциона в электронной форме </w:t>
      </w:r>
      <w:r w:rsidR="00A454BE" w:rsidRPr="001B4F79">
        <w:rPr>
          <w:b/>
          <w:bCs/>
          <w:sz w:val="24"/>
          <w:szCs w:val="24"/>
        </w:rPr>
        <w:t>№</w:t>
      </w:r>
      <w:r w:rsidR="003D670C" w:rsidRPr="001B4F79">
        <w:rPr>
          <w:b/>
          <w:bCs/>
          <w:sz w:val="24"/>
          <w:szCs w:val="24"/>
        </w:rPr>
        <w:t>23</w:t>
      </w:r>
      <w:r w:rsidR="00A454BE" w:rsidRPr="001B4F79">
        <w:rPr>
          <w:b/>
          <w:bCs/>
          <w:sz w:val="24"/>
          <w:szCs w:val="24"/>
        </w:rPr>
        <w:t>/ОАЭ-ДГТ/24</w:t>
      </w:r>
      <w:r w:rsidR="00A23E20" w:rsidRPr="001B4F79">
        <w:rPr>
          <w:b/>
          <w:bCs/>
          <w:sz w:val="24"/>
          <w:szCs w:val="24"/>
        </w:rPr>
        <w:t xml:space="preserve"> </w:t>
      </w:r>
      <w:r w:rsidR="008A4554" w:rsidRPr="001B4F79">
        <w:rPr>
          <w:b/>
          <w:bCs/>
          <w:sz w:val="24"/>
          <w:szCs w:val="24"/>
        </w:rPr>
        <w:t>н</w:t>
      </w:r>
      <w:r w:rsidR="00A23E20" w:rsidRPr="001B4F79">
        <w:rPr>
          <w:b/>
          <w:bCs/>
          <w:sz w:val="24"/>
          <w:szCs w:val="24"/>
        </w:rPr>
        <w:t xml:space="preserve">а </w:t>
      </w:r>
      <w:r w:rsidR="003D670C" w:rsidRPr="001B4F79">
        <w:rPr>
          <w:b/>
          <w:bCs/>
          <w:sz w:val="24"/>
          <w:szCs w:val="24"/>
        </w:rPr>
        <w:t>право заключения договора на выполнение работ по объекту «Развитие производственной базы АО «Дальгипротранс» по пер. Промышленный,1. Многофункциональный склад. Завершение строительства. Этап 7. Организация прилегающей территории»</w:t>
      </w:r>
    </w:p>
    <w:p w:rsidR="00EF4711" w:rsidRPr="00B2773B" w:rsidRDefault="00EF4711" w:rsidP="005C5433">
      <w:pPr>
        <w:jc w:val="center"/>
        <w:rPr>
          <w:b/>
          <w:bCs/>
          <w:sz w:val="28"/>
          <w:szCs w:val="28"/>
        </w:rPr>
      </w:pPr>
    </w:p>
    <w:p w:rsidR="00EF4711" w:rsidRPr="00B2773B" w:rsidRDefault="00EF4711" w:rsidP="00EF4711">
      <w:pPr>
        <w:pStyle w:val="a9"/>
        <w:numPr>
          <w:ilvl w:val="0"/>
          <w:numId w:val="18"/>
        </w:numPr>
        <w:tabs>
          <w:tab w:val="left" w:pos="709"/>
          <w:tab w:val="left" w:pos="993"/>
        </w:tabs>
        <w:ind w:left="0" w:firstLine="567"/>
        <w:jc w:val="both"/>
        <w:rPr>
          <w:bCs/>
          <w:sz w:val="28"/>
          <w:szCs w:val="28"/>
        </w:rPr>
      </w:pPr>
      <w:r w:rsidRPr="00B2773B">
        <w:rPr>
          <w:b/>
          <w:bCs/>
          <w:sz w:val="28"/>
          <w:szCs w:val="28"/>
        </w:rPr>
        <w:t xml:space="preserve">Внести изменения в п. </w:t>
      </w:r>
      <w:r w:rsidR="003D670C" w:rsidRPr="00B2773B">
        <w:rPr>
          <w:b/>
          <w:bCs/>
          <w:sz w:val="28"/>
          <w:szCs w:val="28"/>
        </w:rPr>
        <w:t>2.2</w:t>
      </w:r>
      <w:r w:rsidRPr="00B2773B">
        <w:rPr>
          <w:b/>
          <w:bCs/>
          <w:sz w:val="28"/>
          <w:szCs w:val="28"/>
        </w:rPr>
        <w:t>.</w:t>
      </w:r>
      <w:r w:rsidR="001B4F79">
        <w:rPr>
          <w:b/>
          <w:bCs/>
          <w:sz w:val="28"/>
          <w:szCs w:val="28"/>
        </w:rPr>
        <w:t xml:space="preserve">, </w:t>
      </w:r>
      <w:r w:rsidR="001B4F79" w:rsidRPr="001B4F79">
        <w:rPr>
          <w:b/>
          <w:bCs/>
          <w:sz w:val="28"/>
          <w:szCs w:val="28"/>
        </w:rPr>
        <w:t xml:space="preserve">п.п. </w:t>
      </w:r>
      <w:r w:rsidR="001B4F79">
        <w:rPr>
          <w:b/>
          <w:bCs/>
          <w:sz w:val="28"/>
          <w:szCs w:val="28"/>
        </w:rPr>
        <w:t>2.2.1.</w:t>
      </w:r>
      <w:r w:rsidRPr="00B2773B">
        <w:rPr>
          <w:b/>
          <w:bCs/>
          <w:sz w:val="28"/>
          <w:szCs w:val="28"/>
        </w:rPr>
        <w:t xml:space="preserve"> аукционной документации и изложить в следующей редакции: </w:t>
      </w:r>
    </w:p>
    <w:p w:rsidR="003D670C" w:rsidRPr="00B2773B" w:rsidRDefault="003D670C" w:rsidP="003D670C">
      <w:pPr>
        <w:ind w:firstLine="709"/>
        <w:jc w:val="both"/>
        <w:rPr>
          <w:rFonts w:eastAsiaTheme="majorEastAsia"/>
          <w:bCs/>
          <w:sz w:val="28"/>
          <w:szCs w:val="28"/>
        </w:rPr>
      </w:pPr>
      <w:r w:rsidRPr="00B2773B">
        <w:rPr>
          <w:rFonts w:eastAsiaTheme="majorEastAsia"/>
          <w:b/>
          <w:bCs/>
          <w:sz w:val="28"/>
          <w:szCs w:val="28"/>
        </w:rPr>
        <w:t xml:space="preserve">п.п. 2.2. </w:t>
      </w:r>
      <w:r w:rsidRPr="00B2773B">
        <w:rPr>
          <w:rFonts w:eastAsiaTheme="majorEastAsia"/>
          <w:bCs/>
          <w:sz w:val="28"/>
          <w:szCs w:val="28"/>
        </w:rPr>
        <w:t>Участник должен располагать квалифицированным персоналом для выполнения Работ, предусмотренных аукционной документацией в том числе:</w:t>
      </w:r>
    </w:p>
    <w:p w:rsidR="003D670C" w:rsidRPr="00B2773B" w:rsidRDefault="00FC3BA3" w:rsidP="003D670C">
      <w:pPr>
        <w:ind w:firstLine="709"/>
        <w:jc w:val="both"/>
        <w:rPr>
          <w:rFonts w:eastAsiaTheme="majorEastAsia"/>
          <w:bCs/>
          <w:sz w:val="28"/>
          <w:szCs w:val="28"/>
        </w:rPr>
      </w:pPr>
      <w:r>
        <w:rPr>
          <w:rFonts w:eastAsiaTheme="majorEastAsia"/>
          <w:bCs/>
          <w:sz w:val="28"/>
          <w:szCs w:val="28"/>
        </w:rPr>
        <w:t>1</w:t>
      </w:r>
      <w:r w:rsidR="0087788A">
        <w:rPr>
          <w:rFonts w:eastAsiaTheme="majorEastAsia"/>
          <w:bCs/>
          <w:sz w:val="28"/>
          <w:szCs w:val="28"/>
        </w:rPr>
        <w:t>)</w:t>
      </w:r>
      <w:r w:rsidR="003D670C" w:rsidRPr="00B2773B">
        <w:rPr>
          <w:rFonts w:eastAsiaTheme="majorEastAsia"/>
          <w:bCs/>
          <w:sz w:val="28"/>
          <w:szCs w:val="28"/>
        </w:rPr>
        <w:tab/>
        <w:t>Инженер – строитель</w:t>
      </w:r>
      <w:r w:rsidR="00350E1F" w:rsidRPr="00B2773B">
        <w:rPr>
          <w:rFonts w:eastAsiaTheme="majorEastAsia"/>
          <w:bCs/>
          <w:sz w:val="28"/>
          <w:szCs w:val="28"/>
        </w:rPr>
        <w:t>,</w:t>
      </w:r>
      <w:r w:rsidR="003D670C" w:rsidRPr="00B2773B">
        <w:rPr>
          <w:rFonts w:eastAsiaTheme="majorEastAsia"/>
          <w:bCs/>
          <w:sz w:val="28"/>
          <w:szCs w:val="28"/>
        </w:rPr>
        <w:t xml:space="preserve"> включённый в Национальный реестр специалистов в области строительства, с квалификацией по профилю «Промышленное и гражданское строительство»</w:t>
      </w:r>
      <w:r w:rsidR="00350E1F" w:rsidRPr="00B2773B">
        <w:rPr>
          <w:rFonts w:eastAsiaTheme="majorEastAsia"/>
          <w:bCs/>
          <w:sz w:val="28"/>
          <w:szCs w:val="28"/>
        </w:rPr>
        <w:t xml:space="preserve">, </w:t>
      </w:r>
      <w:r w:rsidR="00350E1F" w:rsidRPr="00B2773B">
        <w:rPr>
          <w:color w:val="000000"/>
          <w:sz w:val="28"/>
          <w:szCs w:val="28"/>
        </w:rPr>
        <w:t xml:space="preserve">имеющий </w:t>
      </w:r>
      <w:r w:rsidR="00350E1F" w:rsidRPr="00B2773B">
        <w:rPr>
          <w:sz w:val="28"/>
          <w:szCs w:val="28"/>
        </w:rPr>
        <w:t xml:space="preserve">стаж работы профессиональной квалификации «Производитель работ» </w:t>
      </w:r>
      <w:r w:rsidR="0087788A" w:rsidRPr="00B2773B">
        <w:rPr>
          <w:sz w:val="28"/>
          <w:szCs w:val="28"/>
        </w:rPr>
        <w:t xml:space="preserve">не менее 5-ти лет </w:t>
      </w:r>
      <w:r w:rsidR="00C1429F" w:rsidRPr="00B2773B">
        <w:rPr>
          <w:sz w:val="28"/>
          <w:szCs w:val="28"/>
        </w:rPr>
        <w:t>и являющийся сотрудником Участника</w:t>
      </w:r>
      <w:r w:rsidR="0087788A">
        <w:rPr>
          <w:sz w:val="28"/>
          <w:szCs w:val="28"/>
        </w:rPr>
        <w:t xml:space="preserve"> не менее 1-го года</w:t>
      </w:r>
      <w:r w:rsidR="00350E1F" w:rsidRPr="00B2773B">
        <w:rPr>
          <w:rFonts w:eastAsiaTheme="majorEastAsia"/>
          <w:bCs/>
          <w:sz w:val="28"/>
          <w:szCs w:val="28"/>
        </w:rPr>
        <w:t xml:space="preserve"> </w:t>
      </w:r>
      <w:r w:rsidR="00350E1F" w:rsidRPr="00B2773B">
        <w:rPr>
          <w:sz w:val="28"/>
          <w:szCs w:val="28"/>
        </w:rPr>
        <w:t>на дату окончания срока подачи аукционных заявок на участие в открытом аукционе в электронной форме</w:t>
      </w:r>
      <w:r w:rsidR="00466D11" w:rsidRPr="00B2773B">
        <w:rPr>
          <w:sz w:val="28"/>
          <w:szCs w:val="28"/>
        </w:rPr>
        <w:t xml:space="preserve"> </w:t>
      </w:r>
      <w:r w:rsidR="003D670C" w:rsidRPr="00B2773B">
        <w:rPr>
          <w:rFonts w:eastAsiaTheme="majorEastAsia"/>
          <w:bCs/>
          <w:sz w:val="28"/>
          <w:szCs w:val="28"/>
        </w:rPr>
        <w:t>– не менее 1 человека.</w:t>
      </w:r>
    </w:p>
    <w:p w:rsidR="00466D11" w:rsidRPr="00B2773B" w:rsidRDefault="00FC3BA3" w:rsidP="003D670C">
      <w:pPr>
        <w:ind w:firstLine="709"/>
        <w:jc w:val="both"/>
        <w:rPr>
          <w:rFonts w:eastAsiaTheme="majorEastAsia"/>
          <w:bCs/>
          <w:sz w:val="28"/>
          <w:szCs w:val="28"/>
        </w:rPr>
      </w:pPr>
      <w:r>
        <w:rPr>
          <w:rFonts w:eastAsiaTheme="majorEastAsia"/>
          <w:bCs/>
          <w:sz w:val="28"/>
          <w:szCs w:val="28"/>
        </w:rPr>
        <w:t>2</w:t>
      </w:r>
      <w:r w:rsidR="0087788A">
        <w:rPr>
          <w:rFonts w:eastAsiaTheme="majorEastAsia"/>
          <w:bCs/>
          <w:sz w:val="28"/>
          <w:szCs w:val="28"/>
        </w:rPr>
        <w:t>)</w:t>
      </w:r>
      <w:r w:rsidR="001B4F79">
        <w:rPr>
          <w:rFonts w:eastAsiaTheme="majorEastAsia"/>
          <w:bCs/>
          <w:sz w:val="28"/>
          <w:szCs w:val="28"/>
        </w:rPr>
        <w:t xml:space="preserve"> </w:t>
      </w:r>
      <w:r w:rsidR="0087788A">
        <w:rPr>
          <w:rFonts w:eastAsiaTheme="majorEastAsia"/>
          <w:bCs/>
          <w:sz w:val="28"/>
          <w:szCs w:val="28"/>
        </w:rPr>
        <w:t>Инженер</w:t>
      </w:r>
      <w:r w:rsidR="00E243F3">
        <w:rPr>
          <w:rFonts w:eastAsiaTheme="majorEastAsia"/>
          <w:bCs/>
          <w:sz w:val="28"/>
          <w:szCs w:val="28"/>
        </w:rPr>
        <w:t xml:space="preserve"> </w:t>
      </w:r>
      <w:r w:rsidR="00D0728A" w:rsidRPr="00B2773B">
        <w:rPr>
          <w:rFonts w:eastAsiaTheme="majorEastAsia"/>
          <w:bCs/>
          <w:sz w:val="28"/>
          <w:szCs w:val="28"/>
        </w:rPr>
        <w:t>производственно-технического отдела, имеющий стаж работы</w:t>
      </w:r>
      <w:r w:rsidR="0087788A" w:rsidRPr="0087788A">
        <w:rPr>
          <w:rFonts w:eastAsiaTheme="majorEastAsia"/>
          <w:bCs/>
          <w:sz w:val="28"/>
          <w:szCs w:val="28"/>
        </w:rPr>
        <w:t xml:space="preserve"> </w:t>
      </w:r>
      <w:r w:rsidR="0087788A">
        <w:rPr>
          <w:rFonts w:eastAsiaTheme="majorEastAsia"/>
          <w:bCs/>
          <w:sz w:val="28"/>
          <w:szCs w:val="28"/>
        </w:rPr>
        <w:t>инженером</w:t>
      </w:r>
      <w:r w:rsidR="0087788A" w:rsidRPr="00B2773B">
        <w:rPr>
          <w:rFonts w:eastAsiaTheme="majorEastAsia"/>
          <w:bCs/>
          <w:sz w:val="28"/>
          <w:szCs w:val="28"/>
        </w:rPr>
        <w:t xml:space="preserve"> производственно-технического отдела</w:t>
      </w:r>
      <w:r w:rsidR="00D0728A" w:rsidRPr="00B2773B">
        <w:rPr>
          <w:sz w:val="28"/>
          <w:szCs w:val="28"/>
        </w:rPr>
        <w:t xml:space="preserve"> </w:t>
      </w:r>
      <w:r w:rsidR="0087788A" w:rsidRPr="00B2773B">
        <w:rPr>
          <w:rFonts w:eastAsiaTheme="majorEastAsia"/>
          <w:bCs/>
          <w:sz w:val="28"/>
          <w:szCs w:val="28"/>
        </w:rPr>
        <w:t>не менее 3-х лет</w:t>
      </w:r>
      <w:r w:rsidR="0087788A" w:rsidRPr="00B2773B">
        <w:rPr>
          <w:sz w:val="28"/>
          <w:szCs w:val="28"/>
        </w:rPr>
        <w:t xml:space="preserve"> </w:t>
      </w:r>
      <w:r w:rsidR="00C1429F" w:rsidRPr="00B2773B">
        <w:rPr>
          <w:sz w:val="28"/>
          <w:szCs w:val="28"/>
        </w:rPr>
        <w:t>и являющийся сотрудником Участника</w:t>
      </w:r>
      <w:r w:rsidR="0087788A" w:rsidRPr="0087788A">
        <w:rPr>
          <w:sz w:val="28"/>
          <w:szCs w:val="28"/>
        </w:rPr>
        <w:t xml:space="preserve"> </w:t>
      </w:r>
      <w:r w:rsidR="0087788A">
        <w:rPr>
          <w:sz w:val="28"/>
          <w:szCs w:val="28"/>
        </w:rPr>
        <w:t>не менее 1-го</w:t>
      </w:r>
      <w:r w:rsidR="00D0728A" w:rsidRPr="00B2773B">
        <w:rPr>
          <w:rFonts w:eastAsiaTheme="majorEastAsia"/>
          <w:bCs/>
          <w:sz w:val="28"/>
          <w:szCs w:val="28"/>
        </w:rPr>
        <w:t xml:space="preserve"> </w:t>
      </w:r>
      <w:r w:rsidR="004D387D">
        <w:rPr>
          <w:rFonts w:eastAsiaTheme="majorEastAsia"/>
          <w:bCs/>
          <w:sz w:val="28"/>
          <w:szCs w:val="28"/>
        </w:rPr>
        <w:t xml:space="preserve">года </w:t>
      </w:r>
      <w:r w:rsidR="00D0728A" w:rsidRPr="00B2773B">
        <w:rPr>
          <w:rFonts w:eastAsiaTheme="majorEastAsia"/>
          <w:bCs/>
          <w:sz w:val="28"/>
          <w:szCs w:val="28"/>
        </w:rPr>
        <w:t>на дату окончания срока подачи аукционных заявок на участие в открытом аукционе в электронной форме – не менее 1 человека.</w:t>
      </w:r>
    </w:p>
    <w:p w:rsidR="0087788A" w:rsidRPr="00B2773B" w:rsidRDefault="00E243F3" w:rsidP="003D670C">
      <w:pPr>
        <w:ind w:firstLine="709"/>
        <w:jc w:val="both"/>
        <w:rPr>
          <w:rFonts w:eastAsiaTheme="majorEastAsia"/>
          <w:bCs/>
          <w:sz w:val="28"/>
          <w:szCs w:val="28"/>
        </w:rPr>
      </w:pPr>
      <w:r>
        <w:rPr>
          <w:rFonts w:eastAsiaTheme="majorEastAsia"/>
          <w:bCs/>
          <w:sz w:val="28"/>
          <w:szCs w:val="28"/>
        </w:rPr>
        <w:t>3</w:t>
      </w:r>
      <w:r w:rsidR="0087788A">
        <w:rPr>
          <w:rFonts w:eastAsiaTheme="majorEastAsia"/>
          <w:bCs/>
          <w:sz w:val="28"/>
          <w:szCs w:val="28"/>
        </w:rPr>
        <w:t>)</w:t>
      </w:r>
      <w:r w:rsidR="003D670C" w:rsidRPr="00B2773B">
        <w:rPr>
          <w:rFonts w:eastAsiaTheme="majorEastAsia"/>
          <w:bCs/>
          <w:sz w:val="28"/>
          <w:szCs w:val="28"/>
        </w:rPr>
        <w:t xml:space="preserve"> </w:t>
      </w:r>
      <w:r w:rsidR="0087788A">
        <w:rPr>
          <w:rFonts w:eastAsiaTheme="majorEastAsia"/>
          <w:bCs/>
          <w:sz w:val="28"/>
          <w:szCs w:val="28"/>
        </w:rPr>
        <w:t xml:space="preserve">Электрик/Электромонтажник по освещению и осветительным сетям (не ниже 3-го разряда) </w:t>
      </w:r>
      <w:r w:rsidR="0087788A" w:rsidRPr="0087788A">
        <w:rPr>
          <w:rFonts w:eastAsiaTheme="majorEastAsia"/>
          <w:bCs/>
          <w:sz w:val="28"/>
          <w:szCs w:val="28"/>
        </w:rPr>
        <w:t>– не менее 1 человека</w:t>
      </w:r>
      <w:r w:rsidR="004D387D">
        <w:rPr>
          <w:rFonts w:eastAsiaTheme="majorEastAsia"/>
          <w:bCs/>
          <w:sz w:val="28"/>
          <w:szCs w:val="28"/>
        </w:rPr>
        <w:t>;</w:t>
      </w:r>
    </w:p>
    <w:p w:rsidR="00AA7B21" w:rsidRDefault="00E243F3" w:rsidP="00AA7B21">
      <w:pPr>
        <w:ind w:firstLine="709"/>
        <w:jc w:val="both"/>
        <w:rPr>
          <w:rFonts w:eastAsiaTheme="majorEastAsia"/>
          <w:bCs/>
          <w:sz w:val="28"/>
          <w:szCs w:val="28"/>
        </w:rPr>
      </w:pPr>
      <w:r>
        <w:rPr>
          <w:rFonts w:eastAsiaTheme="majorEastAsia"/>
          <w:bCs/>
          <w:sz w:val="28"/>
          <w:szCs w:val="28"/>
        </w:rPr>
        <w:t>4</w:t>
      </w:r>
      <w:r w:rsidR="00711F40">
        <w:rPr>
          <w:rFonts w:eastAsiaTheme="majorEastAsia"/>
          <w:bCs/>
          <w:sz w:val="28"/>
          <w:szCs w:val="28"/>
        </w:rPr>
        <w:t>)</w:t>
      </w:r>
      <w:r w:rsidR="00AA7B21" w:rsidRPr="00B2773B">
        <w:rPr>
          <w:rFonts w:eastAsiaTheme="majorEastAsia"/>
          <w:bCs/>
          <w:sz w:val="28"/>
          <w:szCs w:val="28"/>
        </w:rPr>
        <w:t xml:space="preserve"> Бетонщик </w:t>
      </w:r>
      <w:r w:rsidR="00711F40" w:rsidRPr="00711F40">
        <w:rPr>
          <w:rFonts w:eastAsiaTheme="majorEastAsia"/>
          <w:bCs/>
          <w:sz w:val="28"/>
          <w:szCs w:val="28"/>
        </w:rPr>
        <w:t xml:space="preserve">(не ниже 3-го разряда) </w:t>
      </w:r>
      <w:r w:rsidR="00AA7B21" w:rsidRPr="00B2773B">
        <w:rPr>
          <w:rFonts w:eastAsiaTheme="majorEastAsia"/>
          <w:bCs/>
          <w:sz w:val="28"/>
          <w:szCs w:val="28"/>
        </w:rPr>
        <w:t>– не менее 1 человека;</w:t>
      </w:r>
    </w:p>
    <w:p w:rsidR="00711F40" w:rsidRDefault="00E243F3" w:rsidP="00AA7B21">
      <w:pPr>
        <w:ind w:firstLine="709"/>
        <w:jc w:val="both"/>
        <w:rPr>
          <w:rFonts w:eastAsiaTheme="majorEastAsia"/>
          <w:bCs/>
          <w:sz w:val="28"/>
          <w:szCs w:val="28"/>
        </w:rPr>
      </w:pPr>
      <w:r>
        <w:rPr>
          <w:rFonts w:eastAsiaTheme="majorEastAsia"/>
          <w:bCs/>
          <w:sz w:val="28"/>
          <w:szCs w:val="28"/>
        </w:rPr>
        <w:t>5</w:t>
      </w:r>
      <w:r w:rsidR="00FC3BA3">
        <w:rPr>
          <w:rFonts w:eastAsiaTheme="majorEastAsia"/>
          <w:bCs/>
          <w:sz w:val="28"/>
          <w:szCs w:val="28"/>
        </w:rPr>
        <w:t>)</w:t>
      </w:r>
      <w:r w:rsidR="00711F40">
        <w:rPr>
          <w:rFonts w:eastAsiaTheme="majorEastAsia"/>
          <w:bCs/>
          <w:sz w:val="28"/>
          <w:szCs w:val="28"/>
        </w:rPr>
        <w:t xml:space="preserve"> Монтажник</w:t>
      </w:r>
      <w:r w:rsidR="004D387D" w:rsidRPr="004D387D">
        <w:rPr>
          <w:rFonts w:eastAsiaTheme="majorEastAsia"/>
          <w:bCs/>
          <w:sz w:val="28"/>
          <w:szCs w:val="28"/>
        </w:rPr>
        <w:t>, имеющий I группу по</w:t>
      </w:r>
      <w:r w:rsidR="004D387D">
        <w:rPr>
          <w:rFonts w:eastAsiaTheme="majorEastAsia"/>
          <w:bCs/>
          <w:sz w:val="28"/>
          <w:szCs w:val="28"/>
        </w:rPr>
        <w:t xml:space="preserve"> </w:t>
      </w:r>
      <w:r w:rsidR="004D387D" w:rsidRPr="004D387D">
        <w:rPr>
          <w:rFonts w:eastAsiaTheme="majorEastAsia"/>
          <w:bCs/>
          <w:sz w:val="28"/>
          <w:szCs w:val="28"/>
        </w:rPr>
        <w:t>безопасности</w:t>
      </w:r>
      <w:r>
        <w:rPr>
          <w:rFonts w:eastAsiaTheme="majorEastAsia"/>
          <w:bCs/>
          <w:sz w:val="28"/>
          <w:szCs w:val="28"/>
        </w:rPr>
        <w:t xml:space="preserve"> на высоте </w:t>
      </w:r>
      <w:r w:rsidRPr="00B2773B">
        <w:rPr>
          <w:rFonts w:eastAsiaTheme="majorEastAsia"/>
          <w:bCs/>
          <w:sz w:val="28"/>
          <w:szCs w:val="28"/>
        </w:rPr>
        <w:t xml:space="preserve">– не менее </w:t>
      </w:r>
      <w:r>
        <w:rPr>
          <w:rFonts w:eastAsiaTheme="majorEastAsia"/>
          <w:bCs/>
          <w:sz w:val="28"/>
          <w:szCs w:val="28"/>
        </w:rPr>
        <w:t>2</w:t>
      </w:r>
      <w:r w:rsidRPr="00B2773B">
        <w:rPr>
          <w:rFonts w:eastAsiaTheme="majorEastAsia"/>
          <w:bCs/>
          <w:sz w:val="28"/>
          <w:szCs w:val="28"/>
        </w:rPr>
        <w:t xml:space="preserve"> человек;</w:t>
      </w:r>
    </w:p>
    <w:p w:rsidR="00E243F3" w:rsidRDefault="00E243F3" w:rsidP="00E243F3">
      <w:pPr>
        <w:ind w:firstLine="709"/>
        <w:jc w:val="both"/>
        <w:rPr>
          <w:rFonts w:eastAsiaTheme="majorEastAsia"/>
          <w:bCs/>
          <w:sz w:val="28"/>
          <w:szCs w:val="28"/>
        </w:rPr>
      </w:pPr>
      <w:r>
        <w:rPr>
          <w:rFonts w:eastAsiaTheme="majorEastAsia"/>
          <w:bCs/>
          <w:sz w:val="28"/>
          <w:szCs w:val="28"/>
        </w:rPr>
        <w:t xml:space="preserve">6) Мастер, </w:t>
      </w:r>
      <w:r w:rsidRPr="004D387D">
        <w:rPr>
          <w:rFonts w:eastAsiaTheme="majorEastAsia"/>
          <w:bCs/>
          <w:sz w:val="28"/>
          <w:szCs w:val="28"/>
        </w:rPr>
        <w:t>имеющий II группу по</w:t>
      </w:r>
      <w:r>
        <w:rPr>
          <w:rFonts w:eastAsiaTheme="majorEastAsia"/>
          <w:bCs/>
          <w:sz w:val="28"/>
          <w:szCs w:val="28"/>
        </w:rPr>
        <w:t xml:space="preserve"> </w:t>
      </w:r>
      <w:r w:rsidRPr="004D387D">
        <w:rPr>
          <w:rFonts w:eastAsiaTheme="majorEastAsia"/>
          <w:bCs/>
          <w:sz w:val="28"/>
          <w:szCs w:val="28"/>
        </w:rPr>
        <w:t>безопасности</w:t>
      </w:r>
      <w:r>
        <w:rPr>
          <w:rFonts w:eastAsiaTheme="majorEastAsia"/>
          <w:bCs/>
          <w:sz w:val="28"/>
          <w:szCs w:val="28"/>
        </w:rPr>
        <w:t xml:space="preserve"> на высоте </w:t>
      </w:r>
      <w:r w:rsidRPr="00B2773B">
        <w:rPr>
          <w:rFonts w:eastAsiaTheme="majorEastAsia"/>
          <w:bCs/>
          <w:sz w:val="28"/>
          <w:szCs w:val="28"/>
        </w:rPr>
        <w:t xml:space="preserve">– не менее </w:t>
      </w:r>
      <w:r>
        <w:rPr>
          <w:rFonts w:eastAsiaTheme="majorEastAsia"/>
          <w:bCs/>
          <w:sz w:val="28"/>
          <w:szCs w:val="28"/>
        </w:rPr>
        <w:t>1</w:t>
      </w:r>
      <w:r w:rsidRPr="00B2773B">
        <w:rPr>
          <w:rFonts w:eastAsiaTheme="majorEastAsia"/>
          <w:bCs/>
          <w:sz w:val="28"/>
          <w:szCs w:val="28"/>
        </w:rPr>
        <w:t xml:space="preserve"> человек</w:t>
      </w:r>
      <w:r>
        <w:rPr>
          <w:rFonts w:eastAsiaTheme="majorEastAsia"/>
          <w:bCs/>
          <w:sz w:val="28"/>
          <w:szCs w:val="28"/>
        </w:rPr>
        <w:t>а;</w:t>
      </w:r>
      <w:r w:rsidRPr="00E243F3">
        <w:rPr>
          <w:rFonts w:eastAsiaTheme="majorEastAsia"/>
          <w:bCs/>
          <w:sz w:val="28"/>
          <w:szCs w:val="28"/>
        </w:rPr>
        <w:t xml:space="preserve"> </w:t>
      </w:r>
    </w:p>
    <w:p w:rsidR="00E243F3" w:rsidRPr="00B2773B" w:rsidRDefault="00E243F3" w:rsidP="00E243F3">
      <w:pPr>
        <w:ind w:firstLine="709"/>
        <w:jc w:val="both"/>
        <w:rPr>
          <w:rFonts w:eastAsiaTheme="majorEastAsia"/>
          <w:bCs/>
          <w:sz w:val="28"/>
          <w:szCs w:val="28"/>
        </w:rPr>
      </w:pPr>
      <w:r>
        <w:rPr>
          <w:rFonts w:eastAsiaTheme="majorEastAsia"/>
          <w:bCs/>
          <w:sz w:val="28"/>
          <w:szCs w:val="28"/>
        </w:rPr>
        <w:t>7)</w:t>
      </w:r>
      <w:r w:rsidRPr="00B2773B">
        <w:rPr>
          <w:rFonts w:eastAsiaTheme="majorEastAsia"/>
          <w:bCs/>
          <w:sz w:val="28"/>
          <w:szCs w:val="28"/>
        </w:rPr>
        <w:t xml:space="preserve"> </w:t>
      </w:r>
      <w:r w:rsidRPr="004D387D">
        <w:rPr>
          <w:rFonts w:eastAsiaTheme="majorEastAsia"/>
          <w:bCs/>
          <w:sz w:val="28"/>
          <w:szCs w:val="28"/>
        </w:rPr>
        <w:t xml:space="preserve">Электрик, имеющий </w:t>
      </w:r>
      <w:r w:rsidR="00AD6A58">
        <w:rPr>
          <w:rFonts w:eastAsiaTheme="majorEastAsia"/>
          <w:bCs/>
          <w:sz w:val="28"/>
          <w:szCs w:val="28"/>
        </w:rPr>
        <w:t>не менее I</w:t>
      </w:r>
      <w:r w:rsidR="00AD6A58">
        <w:rPr>
          <w:rFonts w:eastAsiaTheme="majorEastAsia"/>
          <w:bCs/>
          <w:sz w:val="28"/>
          <w:szCs w:val="28"/>
          <w:lang w:val="en-US"/>
        </w:rPr>
        <w:t>V</w:t>
      </w:r>
      <w:r w:rsidRPr="004D387D">
        <w:rPr>
          <w:rFonts w:eastAsiaTheme="majorEastAsia"/>
          <w:bCs/>
          <w:sz w:val="28"/>
          <w:szCs w:val="28"/>
        </w:rPr>
        <w:t xml:space="preserve"> групп</w:t>
      </w:r>
      <w:r w:rsidR="00AD6A58">
        <w:rPr>
          <w:rFonts w:eastAsiaTheme="majorEastAsia"/>
          <w:bCs/>
          <w:sz w:val="28"/>
          <w:szCs w:val="28"/>
        </w:rPr>
        <w:t>ы</w:t>
      </w:r>
      <w:r w:rsidRPr="004D387D">
        <w:rPr>
          <w:rFonts w:eastAsiaTheme="majorEastAsia"/>
          <w:bCs/>
          <w:sz w:val="28"/>
          <w:szCs w:val="28"/>
        </w:rPr>
        <w:t xml:space="preserve"> по электробезопасности – не менее 1 человека</w:t>
      </w:r>
      <w:r>
        <w:rPr>
          <w:rFonts w:eastAsiaTheme="majorEastAsia"/>
          <w:bCs/>
          <w:sz w:val="28"/>
          <w:szCs w:val="28"/>
        </w:rPr>
        <w:t>.</w:t>
      </w:r>
    </w:p>
    <w:p w:rsidR="003D670C" w:rsidRPr="00B2773B" w:rsidRDefault="003D670C" w:rsidP="003D670C">
      <w:pPr>
        <w:ind w:firstLine="709"/>
        <w:jc w:val="both"/>
        <w:rPr>
          <w:rFonts w:eastAsiaTheme="majorEastAsia"/>
          <w:bCs/>
          <w:sz w:val="28"/>
          <w:szCs w:val="28"/>
        </w:rPr>
      </w:pPr>
      <w:r w:rsidRPr="00B2773B">
        <w:rPr>
          <w:rFonts w:eastAsiaTheme="majorEastAsia"/>
          <w:bCs/>
          <w:sz w:val="28"/>
          <w:szCs w:val="28"/>
        </w:rPr>
        <w:t>2.2.1. В подтверждение наличия квалифицированного персонала в составе аукционной заявки представляется:</w:t>
      </w:r>
    </w:p>
    <w:p w:rsidR="003D670C" w:rsidRPr="00B2773B" w:rsidRDefault="003D670C" w:rsidP="003D670C">
      <w:pPr>
        <w:ind w:firstLine="709"/>
        <w:jc w:val="both"/>
        <w:rPr>
          <w:rFonts w:eastAsiaTheme="majorEastAsia"/>
          <w:bCs/>
          <w:sz w:val="28"/>
          <w:szCs w:val="28"/>
        </w:rPr>
      </w:pPr>
      <w:r w:rsidRPr="00B2773B">
        <w:rPr>
          <w:rFonts w:eastAsiaTheme="majorEastAsia"/>
          <w:bCs/>
          <w:sz w:val="28"/>
          <w:szCs w:val="28"/>
        </w:rPr>
        <w:t xml:space="preserve">- документ по форме приложения № 6 к аукционной документации о наличии квалифицированного персонала для выполнения Работ, предусмотренных аукционной документации; </w:t>
      </w:r>
    </w:p>
    <w:p w:rsidR="003D670C" w:rsidRPr="00B2773B" w:rsidRDefault="003D670C" w:rsidP="003D670C">
      <w:pPr>
        <w:ind w:firstLine="709"/>
        <w:jc w:val="both"/>
        <w:rPr>
          <w:rFonts w:eastAsiaTheme="majorEastAsia"/>
          <w:bCs/>
          <w:sz w:val="28"/>
          <w:szCs w:val="28"/>
        </w:rPr>
      </w:pPr>
      <w:r w:rsidRPr="00B2773B">
        <w:rPr>
          <w:rFonts w:eastAsiaTheme="majorEastAsia"/>
          <w:bCs/>
          <w:sz w:val="28"/>
          <w:szCs w:val="28"/>
        </w:rPr>
        <w:t xml:space="preserve">- </w:t>
      </w:r>
      <w:r w:rsidR="00AD6A58">
        <w:rPr>
          <w:rFonts w:eastAsiaTheme="majorEastAsia"/>
          <w:bCs/>
          <w:sz w:val="28"/>
          <w:szCs w:val="28"/>
        </w:rPr>
        <w:t xml:space="preserve">по перечислениям 1 и 2 п.2.2. </w:t>
      </w:r>
      <w:r w:rsidRPr="00B2773B">
        <w:rPr>
          <w:rFonts w:eastAsiaTheme="majorEastAsia"/>
          <w:bCs/>
          <w:sz w:val="28"/>
          <w:szCs w:val="28"/>
        </w:rPr>
        <w:t>копи</w:t>
      </w:r>
      <w:r w:rsidR="00AD6A58">
        <w:rPr>
          <w:rFonts w:eastAsiaTheme="majorEastAsia"/>
          <w:bCs/>
          <w:sz w:val="28"/>
          <w:szCs w:val="28"/>
        </w:rPr>
        <w:t>ю</w:t>
      </w:r>
      <w:r w:rsidRPr="00B2773B">
        <w:rPr>
          <w:rFonts w:eastAsiaTheme="majorEastAsia"/>
          <w:bCs/>
          <w:sz w:val="28"/>
          <w:szCs w:val="28"/>
        </w:rPr>
        <w:t xml:space="preserve"> диплома</w:t>
      </w:r>
      <w:r w:rsidR="00AD6A58" w:rsidRPr="00AD6A58">
        <w:rPr>
          <w:rFonts w:eastAsiaTheme="majorEastAsia"/>
          <w:bCs/>
          <w:sz w:val="28"/>
          <w:szCs w:val="28"/>
        </w:rPr>
        <w:t xml:space="preserve"> </w:t>
      </w:r>
      <w:r w:rsidR="00AD6A58">
        <w:rPr>
          <w:rFonts w:eastAsiaTheme="majorEastAsia"/>
          <w:bCs/>
          <w:sz w:val="28"/>
          <w:szCs w:val="28"/>
        </w:rPr>
        <w:t xml:space="preserve">и </w:t>
      </w:r>
      <w:r w:rsidR="00AD6A58" w:rsidRPr="00B2773B">
        <w:rPr>
          <w:rFonts w:eastAsiaTheme="majorEastAsia"/>
          <w:bCs/>
          <w:sz w:val="28"/>
          <w:szCs w:val="28"/>
        </w:rPr>
        <w:t>трудов</w:t>
      </w:r>
      <w:r w:rsidR="00AD6A58">
        <w:rPr>
          <w:rFonts w:eastAsiaTheme="majorEastAsia"/>
          <w:bCs/>
          <w:sz w:val="28"/>
          <w:szCs w:val="28"/>
        </w:rPr>
        <w:t>ой</w:t>
      </w:r>
      <w:r w:rsidR="00AD6A58" w:rsidRPr="00B2773B">
        <w:rPr>
          <w:rFonts w:eastAsiaTheme="majorEastAsia"/>
          <w:bCs/>
          <w:sz w:val="28"/>
          <w:szCs w:val="28"/>
        </w:rPr>
        <w:t xml:space="preserve"> книж</w:t>
      </w:r>
      <w:r w:rsidR="00AD6A58">
        <w:rPr>
          <w:rFonts w:eastAsiaTheme="majorEastAsia"/>
          <w:bCs/>
          <w:sz w:val="28"/>
          <w:szCs w:val="28"/>
        </w:rPr>
        <w:t>ки</w:t>
      </w:r>
      <w:r w:rsidR="00AD6A58" w:rsidRPr="00B2773B">
        <w:rPr>
          <w:rFonts w:eastAsiaTheme="majorEastAsia"/>
          <w:bCs/>
          <w:sz w:val="28"/>
          <w:szCs w:val="28"/>
        </w:rPr>
        <w:t xml:space="preserve"> (</w:t>
      </w:r>
      <w:r w:rsidR="00AD6A58">
        <w:rPr>
          <w:rFonts w:eastAsiaTheme="majorEastAsia"/>
          <w:bCs/>
          <w:sz w:val="28"/>
          <w:szCs w:val="28"/>
        </w:rPr>
        <w:t xml:space="preserve">все страницы, </w:t>
      </w:r>
      <w:r w:rsidR="00AD6A58" w:rsidRPr="00B2773B">
        <w:rPr>
          <w:rFonts w:eastAsiaTheme="majorEastAsia"/>
          <w:bCs/>
          <w:sz w:val="28"/>
          <w:szCs w:val="28"/>
        </w:rPr>
        <w:t>включая страницу с последней записью и следующую за ней незаполненную страницу)</w:t>
      </w:r>
      <w:r w:rsidRPr="00B2773B">
        <w:rPr>
          <w:rFonts w:eastAsiaTheme="majorEastAsia"/>
          <w:bCs/>
          <w:sz w:val="28"/>
          <w:szCs w:val="28"/>
        </w:rPr>
        <w:t>;</w:t>
      </w:r>
    </w:p>
    <w:p w:rsidR="00B2773B" w:rsidRPr="00B2773B" w:rsidRDefault="00B2773B" w:rsidP="00B2773B">
      <w:pPr>
        <w:ind w:firstLine="709"/>
        <w:jc w:val="both"/>
        <w:rPr>
          <w:rFonts w:eastAsiaTheme="majorEastAsia"/>
          <w:bCs/>
          <w:sz w:val="28"/>
          <w:szCs w:val="28"/>
        </w:rPr>
      </w:pPr>
      <w:r w:rsidRPr="00B2773B">
        <w:rPr>
          <w:rFonts w:eastAsiaTheme="majorEastAsia"/>
          <w:bCs/>
          <w:sz w:val="28"/>
          <w:szCs w:val="28"/>
        </w:rPr>
        <w:lastRenderedPageBreak/>
        <w:t xml:space="preserve">- </w:t>
      </w:r>
      <w:r w:rsidR="00AD6A58">
        <w:rPr>
          <w:rFonts w:eastAsiaTheme="majorEastAsia"/>
          <w:bCs/>
          <w:sz w:val="28"/>
          <w:szCs w:val="28"/>
        </w:rPr>
        <w:t>по перечислениям 3, 4</w:t>
      </w:r>
      <w:r w:rsidR="0098276F">
        <w:rPr>
          <w:rFonts w:eastAsiaTheme="majorEastAsia"/>
          <w:bCs/>
          <w:sz w:val="28"/>
          <w:szCs w:val="28"/>
        </w:rPr>
        <w:t>, 5, 6</w:t>
      </w:r>
      <w:r w:rsidR="00AD6A58">
        <w:rPr>
          <w:rFonts w:eastAsiaTheme="majorEastAsia"/>
          <w:bCs/>
          <w:sz w:val="28"/>
          <w:szCs w:val="28"/>
        </w:rPr>
        <w:t xml:space="preserve"> п.2.2. </w:t>
      </w:r>
      <w:r w:rsidRPr="00B2773B">
        <w:rPr>
          <w:rFonts w:eastAsiaTheme="majorEastAsia"/>
          <w:bCs/>
          <w:sz w:val="28"/>
          <w:szCs w:val="28"/>
        </w:rPr>
        <w:t xml:space="preserve">копию </w:t>
      </w:r>
      <w:r w:rsidR="0098276F">
        <w:rPr>
          <w:rFonts w:eastAsiaTheme="majorEastAsia"/>
          <w:bCs/>
          <w:sz w:val="28"/>
          <w:szCs w:val="28"/>
        </w:rPr>
        <w:t xml:space="preserve">свидетельства и/или </w:t>
      </w:r>
      <w:r w:rsidRPr="00B2773B">
        <w:rPr>
          <w:rFonts w:eastAsiaTheme="majorEastAsia"/>
          <w:bCs/>
          <w:sz w:val="28"/>
          <w:szCs w:val="28"/>
        </w:rPr>
        <w:t>удостоверения</w:t>
      </w:r>
      <w:r w:rsidR="0098276F">
        <w:rPr>
          <w:rFonts w:eastAsiaTheme="majorEastAsia"/>
          <w:bCs/>
          <w:sz w:val="28"/>
          <w:szCs w:val="28"/>
        </w:rPr>
        <w:t>, подтверждающее присвоение квалификации</w:t>
      </w:r>
      <w:r w:rsidRPr="00B2773B">
        <w:rPr>
          <w:rFonts w:eastAsiaTheme="majorEastAsia"/>
          <w:bCs/>
          <w:sz w:val="28"/>
          <w:szCs w:val="28"/>
        </w:rPr>
        <w:t>;</w:t>
      </w:r>
    </w:p>
    <w:p w:rsidR="003D670C" w:rsidRPr="00B2773B" w:rsidRDefault="003D670C" w:rsidP="003D670C">
      <w:pPr>
        <w:ind w:firstLine="709"/>
        <w:jc w:val="both"/>
        <w:rPr>
          <w:rFonts w:eastAsiaTheme="majorEastAsia"/>
          <w:bCs/>
          <w:sz w:val="28"/>
          <w:szCs w:val="28"/>
        </w:rPr>
      </w:pPr>
      <w:r w:rsidRPr="00B2773B">
        <w:rPr>
          <w:rFonts w:eastAsiaTheme="majorEastAsia"/>
          <w:bCs/>
          <w:sz w:val="28"/>
          <w:szCs w:val="28"/>
        </w:rPr>
        <w:t>-</w:t>
      </w:r>
      <w:r w:rsidR="0098276F" w:rsidRPr="0098276F">
        <w:rPr>
          <w:rFonts w:eastAsiaTheme="majorEastAsia"/>
          <w:bCs/>
          <w:sz w:val="28"/>
          <w:szCs w:val="28"/>
        </w:rPr>
        <w:t xml:space="preserve"> </w:t>
      </w:r>
      <w:r w:rsidR="0098276F">
        <w:rPr>
          <w:rFonts w:eastAsiaTheme="majorEastAsia"/>
          <w:bCs/>
          <w:sz w:val="28"/>
          <w:szCs w:val="28"/>
        </w:rPr>
        <w:t xml:space="preserve">по перечислению 7 п.2.2. </w:t>
      </w:r>
      <w:r w:rsidRPr="00B2773B">
        <w:rPr>
          <w:rFonts w:eastAsiaTheme="majorEastAsia"/>
          <w:bCs/>
          <w:sz w:val="28"/>
          <w:szCs w:val="28"/>
        </w:rPr>
        <w:t xml:space="preserve"> копи</w:t>
      </w:r>
      <w:r w:rsidR="00E856A6">
        <w:rPr>
          <w:rFonts w:eastAsiaTheme="majorEastAsia"/>
          <w:bCs/>
          <w:sz w:val="28"/>
          <w:szCs w:val="28"/>
        </w:rPr>
        <w:t>ю</w:t>
      </w:r>
      <w:r w:rsidRPr="00B2773B">
        <w:rPr>
          <w:rFonts w:eastAsiaTheme="majorEastAsia"/>
          <w:bCs/>
          <w:sz w:val="28"/>
          <w:szCs w:val="28"/>
        </w:rPr>
        <w:t xml:space="preserve"> удостоверени</w:t>
      </w:r>
      <w:r w:rsidR="00E856A6">
        <w:rPr>
          <w:rFonts w:eastAsiaTheme="majorEastAsia"/>
          <w:bCs/>
          <w:sz w:val="28"/>
          <w:szCs w:val="28"/>
        </w:rPr>
        <w:t>я</w:t>
      </w:r>
      <w:r w:rsidRPr="00B2773B">
        <w:rPr>
          <w:rFonts w:eastAsiaTheme="majorEastAsia"/>
          <w:bCs/>
          <w:sz w:val="28"/>
          <w:szCs w:val="28"/>
        </w:rPr>
        <w:t xml:space="preserve"> о проверке знаний правил работы в электроустановках, установленного образца в соответствии с приложением № 2 к Правилам по охране труда при эксплуатации электроустановок, утвержденным приказом Министерства труда и социальной защиты Российской Федерации от 15.12.2020 № 903н</w:t>
      </w:r>
      <w:r w:rsidR="00AD6A58">
        <w:rPr>
          <w:rFonts w:eastAsiaTheme="majorEastAsia"/>
          <w:bCs/>
          <w:sz w:val="28"/>
          <w:szCs w:val="28"/>
        </w:rPr>
        <w:t>.</w:t>
      </w:r>
    </w:p>
    <w:p w:rsidR="006C5B5A" w:rsidRPr="00B2773B" w:rsidRDefault="006C5B5A" w:rsidP="000D4245">
      <w:pPr>
        <w:ind w:firstLine="426"/>
        <w:jc w:val="both"/>
        <w:rPr>
          <w:bCs/>
          <w:sz w:val="28"/>
          <w:szCs w:val="28"/>
        </w:rPr>
      </w:pPr>
      <w:r w:rsidRPr="00B2773B">
        <w:rPr>
          <w:sz w:val="28"/>
          <w:szCs w:val="28"/>
        </w:rPr>
        <w:t xml:space="preserve">Остальные условия </w:t>
      </w:r>
      <w:r w:rsidR="000D4245" w:rsidRPr="00B2773B">
        <w:rPr>
          <w:sz w:val="28"/>
          <w:szCs w:val="28"/>
        </w:rPr>
        <w:t xml:space="preserve">аукционной документации </w:t>
      </w:r>
      <w:r w:rsidR="000D4245" w:rsidRPr="00B2773B">
        <w:rPr>
          <w:bCs/>
          <w:sz w:val="28"/>
          <w:szCs w:val="28"/>
        </w:rPr>
        <w:t>открытого аукциона в электронной форме №</w:t>
      </w:r>
      <w:r w:rsidR="003D670C" w:rsidRPr="00B2773B">
        <w:rPr>
          <w:bCs/>
          <w:sz w:val="28"/>
          <w:szCs w:val="28"/>
        </w:rPr>
        <w:t>23</w:t>
      </w:r>
      <w:r w:rsidR="000D4245" w:rsidRPr="00B2773B">
        <w:rPr>
          <w:bCs/>
          <w:sz w:val="28"/>
          <w:szCs w:val="28"/>
        </w:rPr>
        <w:t>/ОАЭ-ДГТ/24 остаются без изменений.</w:t>
      </w:r>
    </w:p>
    <w:p w:rsidR="000D4245" w:rsidRPr="00B2773B" w:rsidRDefault="000D4245" w:rsidP="000D4245">
      <w:pPr>
        <w:ind w:firstLine="426"/>
        <w:jc w:val="both"/>
        <w:rPr>
          <w:bCs/>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F93270" w:rsidRDefault="00F46A58" w:rsidP="00F46A58">
      <w:pPr>
        <w:tabs>
          <w:tab w:val="left" w:pos="6860"/>
          <w:tab w:val="left" w:pos="7743"/>
        </w:tabs>
        <w:jc w:val="both"/>
        <w:rPr>
          <w:color w:val="FFFFFF"/>
          <w:sz w:val="28"/>
          <w:szCs w:val="28"/>
        </w:rPr>
      </w:pPr>
      <w:bookmarkStart w:id="0" w:name="_GoBack"/>
    </w:p>
    <w:p w:rsidR="00F46A58" w:rsidRPr="00F93270" w:rsidRDefault="00F46A58" w:rsidP="00F46A58">
      <w:pPr>
        <w:tabs>
          <w:tab w:val="left" w:pos="6860"/>
          <w:tab w:val="left" w:pos="7743"/>
        </w:tabs>
        <w:jc w:val="both"/>
        <w:rPr>
          <w:color w:val="FFFFFF"/>
          <w:sz w:val="28"/>
          <w:szCs w:val="28"/>
        </w:rPr>
      </w:pPr>
      <w:r w:rsidRPr="00F93270">
        <w:rPr>
          <w:color w:val="FFFFFF"/>
          <w:sz w:val="28"/>
          <w:szCs w:val="28"/>
        </w:rPr>
        <w:t>Председатель</w:t>
      </w:r>
    </w:p>
    <w:p w:rsidR="00F46A58" w:rsidRPr="00F93270" w:rsidRDefault="00F46A58" w:rsidP="00F46A58">
      <w:pPr>
        <w:tabs>
          <w:tab w:val="left" w:pos="6860"/>
          <w:tab w:val="left" w:pos="7743"/>
        </w:tabs>
        <w:jc w:val="both"/>
        <w:rPr>
          <w:color w:val="FFFFFF"/>
          <w:sz w:val="28"/>
          <w:szCs w:val="28"/>
        </w:rPr>
      </w:pPr>
      <w:r w:rsidRPr="00F93270">
        <w:rPr>
          <w:color w:val="FFFFFF"/>
          <w:sz w:val="28"/>
          <w:szCs w:val="28"/>
        </w:rPr>
        <w:t xml:space="preserve">Экспертной группы                                                                                      Т.Г.Ширяева </w:t>
      </w:r>
    </w:p>
    <w:bookmarkEnd w:id="0"/>
    <w:p w:rsidR="00864265" w:rsidRPr="00B2773B" w:rsidRDefault="00864265" w:rsidP="00F46A58">
      <w:pPr>
        <w:tabs>
          <w:tab w:val="left" w:pos="6860"/>
          <w:tab w:val="left" w:pos="7743"/>
        </w:tabs>
        <w:jc w:val="both"/>
        <w:rPr>
          <w:sz w:val="28"/>
          <w:szCs w:val="28"/>
        </w:rPr>
      </w:pPr>
    </w:p>
    <w:sectPr w:rsidR="00864265" w:rsidRPr="00B2773B"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B4F79"/>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565F"/>
    <w:rsid w:val="003B18EA"/>
    <w:rsid w:val="003D670C"/>
    <w:rsid w:val="003E1900"/>
    <w:rsid w:val="003E7235"/>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F15E4"/>
    <w:rsid w:val="00A23B72"/>
    <w:rsid w:val="00A23E20"/>
    <w:rsid w:val="00A331E3"/>
    <w:rsid w:val="00A3673D"/>
    <w:rsid w:val="00A454BE"/>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93270"/>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Рубцова Оксана Николаевна</cp:lastModifiedBy>
  <cp:revision>3</cp:revision>
  <cp:lastPrinted>2024-07-12T03:20:00Z</cp:lastPrinted>
  <dcterms:created xsi:type="dcterms:W3CDTF">2024-07-12T03:22:00Z</dcterms:created>
  <dcterms:modified xsi:type="dcterms:W3CDTF">2024-07-12T04:37:00Z</dcterms:modified>
</cp:coreProperties>
</file>